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8AB5" w14:textId="473DD247" w:rsidR="00A93A18" w:rsidRDefault="00F06011" w:rsidP="00A93A18">
      <w:pPr>
        <w:pStyle w:val="Heading1"/>
        <w:rPr>
          <w:b/>
          <w:bCs/>
        </w:rPr>
      </w:pPr>
      <w:r w:rsidRPr="64D2FB9B">
        <w:rPr>
          <w:b/>
          <w:bCs/>
        </w:rPr>
        <w:t>Confor Awards 202</w:t>
      </w:r>
      <w:r w:rsidR="410168D5" w:rsidRPr="64D2FB9B">
        <w:rPr>
          <w:b/>
          <w:bCs/>
        </w:rPr>
        <w:t>6</w:t>
      </w:r>
    </w:p>
    <w:p w14:paraId="69BECA3C" w14:textId="4DEBE2C8" w:rsidR="00A93A18" w:rsidRPr="00A93A18" w:rsidRDefault="00482CEA" w:rsidP="00A93A18">
      <w:pPr>
        <w:pStyle w:val="Heading2"/>
        <w:spacing w:after="240"/>
        <w:sectPr w:rsidR="00A93A18" w:rsidRPr="00A93A18" w:rsidSect="000401EC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4F6F19" w:themeColor="accent2"/>
            <w:bottom w:val="single" w:sz="12" w:space="24" w:color="4F6F19" w:themeColor="accent2"/>
          </w:pgBorders>
          <w:cols w:space="708"/>
          <w:docGrid w:linePitch="360"/>
        </w:sectPr>
      </w:pPr>
      <w:r>
        <w:t>Building Industry Resilience</w:t>
      </w:r>
      <w:r w:rsidR="00EB339F">
        <w:t xml:space="preserve"> Nomination</w:t>
      </w:r>
    </w:p>
    <w:p w14:paraId="2F7D1DFD" w14:textId="7E862121" w:rsidR="003F4C4A" w:rsidRDefault="00AB55A2" w:rsidP="00AB55A2">
      <w:r>
        <w:t xml:space="preserve">This award is presented to an individual, business or organisation </w:t>
      </w:r>
      <w:r w:rsidR="009911AE" w:rsidRPr="009911AE">
        <w:t>taking action to futureproof the forestry and wood sector through impactful research, innovative technology development, or skills-building initiatives.</w:t>
      </w:r>
    </w:p>
    <w:p w14:paraId="05F366D5" w14:textId="0FA1194C" w:rsidR="00ED1BD2" w:rsidRDefault="00167308" w:rsidP="00A93A18">
      <w:r>
        <w:t>Please fill in the below for</w:t>
      </w:r>
      <w:r w:rsidR="00964231">
        <w:t xml:space="preserve">m and </w:t>
      </w:r>
      <w:r w:rsidR="00AA339F">
        <w:t xml:space="preserve">submit to </w:t>
      </w:r>
      <w:hyperlink r:id="rId12">
        <w:r w:rsidR="00AA339F" w:rsidRPr="64D2FB9B">
          <w:rPr>
            <w:rStyle w:val="Hyperlink"/>
          </w:rPr>
          <w:t>members@confor.org.uk</w:t>
        </w:r>
      </w:hyperlink>
      <w:r w:rsidR="00AA339F">
        <w:t xml:space="preserve"> by no later than </w:t>
      </w:r>
      <w:r w:rsidR="00AA339F" w:rsidRPr="64D2FB9B">
        <w:rPr>
          <w:b/>
          <w:bCs/>
        </w:rPr>
        <w:t xml:space="preserve">5pm </w:t>
      </w:r>
      <w:r w:rsidR="00A27D11" w:rsidRPr="64D2FB9B">
        <w:rPr>
          <w:b/>
          <w:bCs/>
        </w:rPr>
        <w:t xml:space="preserve">on </w:t>
      </w:r>
      <w:r w:rsidR="14464D98" w:rsidRPr="64D2FB9B">
        <w:rPr>
          <w:b/>
          <w:bCs/>
        </w:rPr>
        <w:t>Monday 12 January 2026</w:t>
      </w:r>
      <w:r w:rsidR="00A27D11">
        <w:t>.</w:t>
      </w:r>
      <w:r w:rsidR="009D31D1">
        <w:t xml:space="preserve"> If possible, please include a photograph of </w:t>
      </w:r>
      <w:r w:rsidR="00C152D9">
        <w:t xml:space="preserve">your nominee with </w:t>
      </w:r>
      <w:r w:rsidR="005E7438">
        <w:t>the entry.</w:t>
      </w:r>
    </w:p>
    <w:p w14:paraId="470F0DB8" w14:textId="4E2D4433" w:rsidR="00A93A18" w:rsidRDefault="00A51F5E" w:rsidP="00A93A18">
      <w:r w:rsidRPr="00ED1BD2">
        <w:rPr>
          <w:i/>
          <w:iCs/>
        </w:rPr>
        <w:t>Fields marked</w:t>
      </w:r>
      <w:r w:rsidR="009E2FD9" w:rsidRPr="00ED1BD2">
        <w:rPr>
          <w:i/>
          <w:iCs/>
        </w:rPr>
        <w:t xml:space="preserve"> with an asterisk (*) </w:t>
      </w:r>
      <w:r w:rsidR="00ED1BD2" w:rsidRPr="00ED1BD2">
        <w:rPr>
          <w:i/>
          <w:iCs/>
        </w:rPr>
        <w:t>must be completed.</w:t>
      </w:r>
      <w:r w:rsidR="00A93A18">
        <w:rPr>
          <w:noProof/>
        </w:rPr>
        <mc:AlternateContent>
          <mc:Choice Requires="wps">
            <w:drawing>
              <wp:inline distT="0" distB="0" distL="0" distR="0" wp14:anchorId="1111F38E" wp14:editId="78B9414F">
                <wp:extent cx="57277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45ECB5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14:paraId="140ED353" w14:textId="67EE9BC9" w:rsidR="00A93A18" w:rsidRPr="007F04B2" w:rsidRDefault="00F57F19" w:rsidP="00F57F19">
      <w:pPr>
        <w:pStyle w:val="Heading2"/>
      </w:pPr>
      <w:r w:rsidRPr="007F04B2">
        <w:t xml:space="preserve">About </w:t>
      </w:r>
      <w:r w:rsidR="007F04B2" w:rsidRPr="007F04B2">
        <w:t>your nominee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619"/>
      </w:tblGrid>
      <w:tr w:rsidR="00E31261" w14:paraId="39519422" w14:textId="77777777" w:rsidTr="00C309B1">
        <w:trPr>
          <w:jc w:val="right"/>
        </w:trPr>
        <w:tc>
          <w:tcPr>
            <w:tcW w:w="5619" w:type="dxa"/>
          </w:tcPr>
          <w:p w14:paraId="717890A2" w14:textId="77777777" w:rsidR="00E31261" w:rsidRPr="00D34A06" w:rsidRDefault="00E3126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14:paraId="51F7CB0C" w14:textId="77777777" w:rsidTr="00C309B1">
        <w:trPr>
          <w:jc w:val="right"/>
        </w:trPr>
        <w:tc>
          <w:tcPr>
            <w:tcW w:w="5619" w:type="dxa"/>
          </w:tcPr>
          <w:p w14:paraId="196BA724" w14:textId="77777777" w:rsidR="00C309B1" w:rsidRPr="00D34A06" w:rsidRDefault="00C309B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14:paraId="20A451A7" w14:textId="77777777" w:rsidTr="00C309B1">
        <w:trPr>
          <w:jc w:val="right"/>
        </w:trPr>
        <w:tc>
          <w:tcPr>
            <w:tcW w:w="5619" w:type="dxa"/>
          </w:tcPr>
          <w:p w14:paraId="5D304A6E" w14:textId="77777777" w:rsidR="00C309B1" w:rsidRPr="00D34A06" w:rsidRDefault="00C309B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21781D65" w14:textId="49991671" w:rsidR="00EA3BC7" w:rsidRDefault="007F04B2" w:rsidP="00E31261">
      <w:pPr>
        <w:pStyle w:val="ListParagraph"/>
        <w:numPr>
          <w:ilvl w:val="0"/>
          <w:numId w:val="2"/>
        </w:numPr>
      </w:pPr>
      <w:r>
        <w:t>Name*</w:t>
      </w:r>
      <w:r w:rsidR="00350A06">
        <w:tab/>
      </w:r>
    </w:p>
    <w:p w14:paraId="12A501DE" w14:textId="68118E64" w:rsidR="00EA3BC7" w:rsidRDefault="007F04B2" w:rsidP="00A93A18">
      <w:pPr>
        <w:pStyle w:val="ListParagraph"/>
        <w:numPr>
          <w:ilvl w:val="0"/>
          <w:numId w:val="2"/>
        </w:numPr>
      </w:pPr>
      <w:r>
        <w:t>Job Title</w:t>
      </w:r>
    </w:p>
    <w:p w14:paraId="292B204C" w14:textId="3EFB9E5B" w:rsidR="00EA3BC7" w:rsidRDefault="007F04B2" w:rsidP="00EA3BC7">
      <w:pPr>
        <w:pStyle w:val="ListParagraph"/>
        <w:numPr>
          <w:ilvl w:val="0"/>
          <w:numId w:val="2"/>
        </w:numPr>
      </w:pPr>
      <w:r>
        <w:t>Organisation*</w:t>
      </w:r>
    </w:p>
    <w:p w14:paraId="60B429DA" w14:textId="7D1C697A" w:rsidR="00EA3BC7" w:rsidRDefault="00C309B1" w:rsidP="00EA3BC7">
      <w:pPr>
        <w:pStyle w:val="Heading3"/>
      </w:pPr>
      <w:r>
        <w:t xml:space="preserve">Why are you nominating this </w:t>
      </w:r>
      <w:r w:rsidR="006967AA">
        <w:t>individual/organisation</w:t>
      </w:r>
      <w:r>
        <w:t>? 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14:paraId="3523057A" w14:textId="77777777" w:rsidTr="00D25357">
        <w:trPr>
          <w:trHeight w:val="1676"/>
        </w:trPr>
        <w:tc>
          <w:tcPr>
            <w:tcW w:w="9016" w:type="dxa"/>
          </w:tcPr>
          <w:p w14:paraId="7DF82EA9" w14:textId="77777777" w:rsidR="00D25357" w:rsidRDefault="00D25357" w:rsidP="00D25357"/>
        </w:tc>
      </w:tr>
    </w:tbl>
    <w:p w14:paraId="3AEEC3FF" w14:textId="498839AC" w:rsidR="00D25357" w:rsidRDefault="000062A2" w:rsidP="00D25357">
      <w:pPr>
        <w:pStyle w:val="Heading3"/>
      </w:pPr>
      <w:r>
        <w:t xml:space="preserve">What </w:t>
      </w:r>
      <w:r w:rsidR="000B3DC6">
        <w:t>impact</w:t>
      </w:r>
      <w:r>
        <w:t xml:space="preserve"> has this </w:t>
      </w:r>
      <w:r w:rsidR="006967AA">
        <w:t>individual/organisation</w:t>
      </w:r>
      <w:r w:rsidR="00A004DA" w:rsidRPr="00A004DA">
        <w:t xml:space="preserve"> </w:t>
      </w:r>
      <w:r w:rsidR="000B3DC6">
        <w:t>had on</w:t>
      </w:r>
      <w:r w:rsidR="006967AA">
        <w:t xml:space="preserve"> the future prospects </w:t>
      </w:r>
      <w:r w:rsidR="00A004DA" w:rsidRPr="00A004DA">
        <w:t>of the sector?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14:paraId="17E4B73B" w14:textId="77777777" w:rsidTr="00E93679">
        <w:trPr>
          <w:trHeight w:val="2186"/>
        </w:trPr>
        <w:tc>
          <w:tcPr>
            <w:tcW w:w="9016" w:type="dxa"/>
          </w:tcPr>
          <w:p w14:paraId="74E1DCE8" w14:textId="77777777" w:rsidR="00D25357" w:rsidRDefault="00D25357" w:rsidP="00310A03"/>
        </w:tc>
      </w:tr>
    </w:tbl>
    <w:p w14:paraId="0EEB4305" w14:textId="4C40637A" w:rsidR="00B727D5" w:rsidRDefault="006967AA" w:rsidP="00B727D5">
      <w:pPr>
        <w:pStyle w:val="Heading3"/>
      </w:pPr>
      <w:r>
        <w:t xml:space="preserve">Is there a </w:t>
      </w:r>
      <w:r w:rsidR="0081150A">
        <w:t>particular</w:t>
      </w:r>
      <w:r>
        <w:t xml:space="preserve"> challenge</w:t>
      </w:r>
      <w:r w:rsidR="000B3DC6">
        <w:t xml:space="preserve"> for the </w:t>
      </w:r>
      <w:r w:rsidR="0081150A">
        <w:t>future of the industry</w:t>
      </w:r>
      <w:r w:rsidR="000B3DC6">
        <w:t xml:space="preserve"> that</w:t>
      </w:r>
      <w:r w:rsidR="00A004DA" w:rsidRPr="00A004DA">
        <w:t xml:space="preserve"> this individual/organisation </w:t>
      </w:r>
      <w:r w:rsidR="000B3DC6">
        <w:t>has sought to solve</w:t>
      </w:r>
      <w:r w:rsidR="00A004DA" w:rsidRPr="00A004DA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D5" w14:paraId="533B4568" w14:textId="77777777" w:rsidTr="00E93679">
        <w:trPr>
          <w:trHeight w:val="1998"/>
        </w:trPr>
        <w:tc>
          <w:tcPr>
            <w:tcW w:w="9016" w:type="dxa"/>
          </w:tcPr>
          <w:p w14:paraId="7276D0F5" w14:textId="77777777" w:rsidR="00B727D5" w:rsidRDefault="00B727D5" w:rsidP="00310A03"/>
        </w:tc>
      </w:tr>
    </w:tbl>
    <w:p w14:paraId="483AD887" w14:textId="0A44D785" w:rsidR="00160369" w:rsidRDefault="00225D62" w:rsidP="00160369">
      <w:pPr>
        <w:pStyle w:val="Heading3"/>
      </w:pPr>
      <w:r>
        <w:lastRenderedPageBreak/>
        <w:t>How is</w:t>
      </w:r>
      <w:r w:rsidR="00B470C4" w:rsidRPr="00B470C4">
        <w:t xml:space="preserve"> this individual/organisation </w:t>
      </w:r>
      <w:r>
        <w:t xml:space="preserve">continuing to improve </w:t>
      </w:r>
      <w:r w:rsidR="00E01056">
        <w:t>the forestry and wood sector</w:t>
      </w:r>
      <w:r w:rsidR="00B470C4" w:rsidRPr="00B470C4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0369" w14:paraId="2DEAD661" w14:textId="77777777" w:rsidTr="00310A03">
        <w:trPr>
          <w:trHeight w:val="2278"/>
        </w:trPr>
        <w:tc>
          <w:tcPr>
            <w:tcW w:w="9016" w:type="dxa"/>
          </w:tcPr>
          <w:p w14:paraId="149186BE" w14:textId="77777777" w:rsidR="00160369" w:rsidRDefault="00160369" w:rsidP="00310A03"/>
        </w:tc>
      </w:tr>
    </w:tbl>
    <w:p w14:paraId="482C534F" w14:textId="549A3D31" w:rsidR="00EB5B6A" w:rsidRDefault="00D34A06" w:rsidP="00EB5B6A">
      <w:pPr>
        <w:pStyle w:val="Heading3"/>
      </w:pPr>
      <w:r w:rsidRPr="00D34A06">
        <w:t>Additional comments/evidence to support nomination. Links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B6A" w14:paraId="6DB261C9" w14:textId="77777777" w:rsidTr="00310A03">
        <w:trPr>
          <w:trHeight w:val="2278"/>
        </w:trPr>
        <w:tc>
          <w:tcPr>
            <w:tcW w:w="9016" w:type="dxa"/>
          </w:tcPr>
          <w:p w14:paraId="6784D37D" w14:textId="77777777" w:rsidR="00EB5B6A" w:rsidRDefault="00EB5B6A" w:rsidP="00310A03"/>
        </w:tc>
      </w:tr>
    </w:tbl>
    <w:p w14:paraId="04E2A9C0" w14:textId="05F7EE1E" w:rsidR="00EA3BC7" w:rsidRPr="00EA3BC7" w:rsidRDefault="00EA3BC7" w:rsidP="00EA3BC7">
      <w:r>
        <w:rPr>
          <w:noProof/>
        </w:rPr>
        <mc:AlternateContent>
          <mc:Choice Requires="wps">
            <w:drawing>
              <wp:inline distT="0" distB="0" distL="0" distR="0" wp14:anchorId="7DD4E6ED" wp14:editId="6BAC0E07">
                <wp:extent cx="5727700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4A27C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14:paraId="6DB70CD1" w14:textId="77777777" w:rsidR="00D34A06" w:rsidRPr="007F04B2" w:rsidRDefault="003E5E9D" w:rsidP="00D34A06">
      <w:pPr>
        <w:pStyle w:val="Heading2"/>
      </w:pPr>
      <w:r>
        <w:t>A</w:t>
      </w:r>
      <w:r w:rsidR="00D34A06">
        <w:t>bout you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619"/>
      </w:tblGrid>
      <w:tr w:rsidR="00D34A06" w14:paraId="48E3B138" w14:textId="77777777" w:rsidTr="00310A03">
        <w:trPr>
          <w:jc w:val="right"/>
        </w:trPr>
        <w:tc>
          <w:tcPr>
            <w:tcW w:w="5619" w:type="dxa"/>
          </w:tcPr>
          <w:p w14:paraId="2273A091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7B448952" w14:textId="77777777" w:rsidTr="00310A03">
        <w:trPr>
          <w:jc w:val="right"/>
        </w:trPr>
        <w:tc>
          <w:tcPr>
            <w:tcW w:w="5619" w:type="dxa"/>
          </w:tcPr>
          <w:p w14:paraId="62128350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4EB6C63A" w14:textId="77777777" w:rsidTr="00310A03">
        <w:trPr>
          <w:jc w:val="right"/>
        </w:trPr>
        <w:tc>
          <w:tcPr>
            <w:tcW w:w="5619" w:type="dxa"/>
          </w:tcPr>
          <w:p w14:paraId="0F551943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6BA7A2FC" w14:textId="77777777" w:rsidTr="00310A03">
        <w:trPr>
          <w:jc w:val="right"/>
        </w:trPr>
        <w:tc>
          <w:tcPr>
            <w:tcW w:w="5619" w:type="dxa"/>
          </w:tcPr>
          <w:p w14:paraId="6E3112B5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2800862F" w14:textId="77777777" w:rsidTr="00310A03">
        <w:trPr>
          <w:jc w:val="right"/>
        </w:trPr>
        <w:tc>
          <w:tcPr>
            <w:tcW w:w="5619" w:type="dxa"/>
          </w:tcPr>
          <w:p w14:paraId="2C2F2739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54DF8353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Name*</w:t>
      </w:r>
      <w:r>
        <w:tab/>
      </w:r>
    </w:p>
    <w:p w14:paraId="1DBDE258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Job Title</w:t>
      </w:r>
    </w:p>
    <w:p w14:paraId="18A0FF9F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Organisation*</w:t>
      </w:r>
    </w:p>
    <w:p w14:paraId="33EE54DC" w14:textId="26EC36DC" w:rsidR="00D34A06" w:rsidRDefault="00D34A06" w:rsidP="00D34A06">
      <w:pPr>
        <w:pStyle w:val="ListParagraph"/>
        <w:numPr>
          <w:ilvl w:val="0"/>
          <w:numId w:val="2"/>
        </w:numPr>
      </w:pPr>
      <w:r>
        <w:t>Email Address*</w:t>
      </w:r>
    </w:p>
    <w:p w14:paraId="0FF3E19C" w14:textId="25E5B451" w:rsidR="00A93A18" w:rsidRPr="00624AE0" w:rsidRDefault="00D34A06" w:rsidP="00D34A06">
      <w:pPr>
        <w:pStyle w:val="ListParagraph"/>
        <w:numPr>
          <w:ilvl w:val="0"/>
          <w:numId w:val="2"/>
        </w:numPr>
      </w:pPr>
      <w:r>
        <w:t>Phone Number*</w:t>
      </w:r>
    </w:p>
    <w:p w14:paraId="411086D2" w14:textId="24C2D190" w:rsidR="003E5E9D" w:rsidRDefault="003E5E9D" w:rsidP="00892FAE">
      <w:r>
        <w:rPr>
          <w:noProof/>
        </w:rPr>
        <mc:AlternateContent>
          <mc:Choice Requires="wps">
            <w:drawing>
              <wp:inline distT="0" distB="0" distL="0" distR="0" wp14:anchorId="33E48BCD" wp14:editId="61D40878">
                <wp:extent cx="57277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1E26B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sectPr w:rsidR="003E5E9D" w:rsidSect="000401EC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4F6F19" w:themeColor="accent2"/>
        <w:bottom w:val="single" w:sz="12" w:space="24" w:color="4F6F19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AFB4" w14:textId="77777777" w:rsidR="000401EC" w:rsidRDefault="000401EC">
      <w:pPr>
        <w:spacing w:after="0" w:line="240" w:lineRule="auto"/>
      </w:pPr>
      <w:r>
        <w:separator/>
      </w:r>
    </w:p>
  </w:endnote>
  <w:endnote w:type="continuationSeparator" w:id="0">
    <w:p w14:paraId="698F6015" w14:textId="77777777" w:rsidR="000401EC" w:rsidRDefault="000401EC">
      <w:pPr>
        <w:spacing w:after="0" w:line="240" w:lineRule="auto"/>
      </w:pPr>
      <w:r>
        <w:continuationSeparator/>
      </w:r>
    </w:p>
  </w:endnote>
  <w:endnote w:type="continuationNotice" w:id="1">
    <w:p w14:paraId="303716D9" w14:textId="77777777" w:rsidR="000401EC" w:rsidRDefault="00040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363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3D50B" w14:textId="77777777" w:rsidR="00E826F6" w:rsidRDefault="003E5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0F1C6" w14:textId="77777777" w:rsidR="00E826F6" w:rsidRDefault="00E82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DE8B" w14:textId="77777777" w:rsidR="000401EC" w:rsidRDefault="000401EC">
      <w:pPr>
        <w:spacing w:after="0" w:line="240" w:lineRule="auto"/>
      </w:pPr>
      <w:r>
        <w:separator/>
      </w:r>
    </w:p>
  </w:footnote>
  <w:footnote w:type="continuationSeparator" w:id="0">
    <w:p w14:paraId="6EAD14F1" w14:textId="77777777" w:rsidR="000401EC" w:rsidRDefault="000401EC">
      <w:pPr>
        <w:spacing w:after="0" w:line="240" w:lineRule="auto"/>
      </w:pPr>
      <w:r>
        <w:continuationSeparator/>
      </w:r>
    </w:p>
  </w:footnote>
  <w:footnote w:type="continuationNotice" w:id="1">
    <w:p w14:paraId="5EA1EA2C" w14:textId="77777777" w:rsidR="000401EC" w:rsidRDefault="00040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494B" w14:textId="77777777" w:rsidR="00E826F6" w:rsidRDefault="003E5E9D" w:rsidP="00955AF1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1A68E2F" wp14:editId="4DA99D9B">
          <wp:extent cx="1080000" cy="289802"/>
          <wp:effectExtent l="0" t="0" r="635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8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EE3"/>
    <w:multiLevelType w:val="hybridMultilevel"/>
    <w:tmpl w:val="62EC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4045B"/>
    <w:multiLevelType w:val="hybridMultilevel"/>
    <w:tmpl w:val="B868F7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8C1478"/>
    <w:multiLevelType w:val="hybridMultilevel"/>
    <w:tmpl w:val="D59E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699604">
    <w:abstractNumId w:val="2"/>
  </w:num>
  <w:num w:numId="2" w16cid:durableId="6715210">
    <w:abstractNumId w:val="0"/>
  </w:num>
  <w:num w:numId="3" w16cid:durableId="96103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8"/>
    <w:rsid w:val="000062A2"/>
    <w:rsid w:val="000256B1"/>
    <w:rsid w:val="00037B1C"/>
    <w:rsid w:val="000401EC"/>
    <w:rsid w:val="0004262B"/>
    <w:rsid w:val="00051CA5"/>
    <w:rsid w:val="000B3DC6"/>
    <w:rsid w:val="000C128F"/>
    <w:rsid w:val="000D14AB"/>
    <w:rsid w:val="00147EAA"/>
    <w:rsid w:val="00160369"/>
    <w:rsid w:val="00167308"/>
    <w:rsid w:val="00192BA1"/>
    <w:rsid w:val="001B5CE2"/>
    <w:rsid w:val="00225D62"/>
    <w:rsid w:val="00226E4D"/>
    <w:rsid w:val="0023737C"/>
    <w:rsid w:val="002F56AB"/>
    <w:rsid w:val="003111FD"/>
    <w:rsid w:val="00350A06"/>
    <w:rsid w:val="003E5E9D"/>
    <w:rsid w:val="003E7AB3"/>
    <w:rsid w:val="003F4C4A"/>
    <w:rsid w:val="00482CEA"/>
    <w:rsid w:val="005506A6"/>
    <w:rsid w:val="00592FDE"/>
    <w:rsid w:val="005D33DE"/>
    <w:rsid w:val="005E7438"/>
    <w:rsid w:val="006137E7"/>
    <w:rsid w:val="00616997"/>
    <w:rsid w:val="006967AA"/>
    <w:rsid w:val="0078311E"/>
    <w:rsid w:val="00785AF4"/>
    <w:rsid w:val="007A07F9"/>
    <w:rsid w:val="007F04B2"/>
    <w:rsid w:val="0081150A"/>
    <w:rsid w:val="00892FAE"/>
    <w:rsid w:val="00922165"/>
    <w:rsid w:val="00964231"/>
    <w:rsid w:val="009911AE"/>
    <w:rsid w:val="009C1392"/>
    <w:rsid w:val="009D2442"/>
    <w:rsid w:val="009D31D1"/>
    <w:rsid w:val="009E2FD9"/>
    <w:rsid w:val="009F2AA2"/>
    <w:rsid w:val="00A004DA"/>
    <w:rsid w:val="00A27D11"/>
    <w:rsid w:val="00A51F5E"/>
    <w:rsid w:val="00A76F02"/>
    <w:rsid w:val="00A93A18"/>
    <w:rsid w:val="00AA339F"/>
    <w:rsid w:val="00AB55A2"/>
    <w:rsid w:val="00B470C4"/>
    <w:rsid w:val="00B727D5"/>
    <w:rsid w:val="00B7308B"/>
    <w:rsid w:val="00B84E40"/>
    <w:rsid w:val="00C152D9"/>
    <w:rsid w:val="00C309B1"/>
    <w:rsid w:val="00C35B5E"/>
    <w:rsid w:val="00CA05A9"/>
    <w:rsid w:val="00CB5172"/>
    <w:rsid w:val="00CD7BAB"/>
    <w:rsid w:val="00D13299"/>
    <w:rsid w:val="00D25357"/>
    <w:rsid w:val="00D34A06"/>
    <w:rsid w:val="00D93CCB"/>
    <w:rsid w:val="00E01056"/>
    <w:rsid w:val="00E31261"/>
    <w:rsid w:val="00E45E2D"/>
    <w:rsid w:val="00E826F6"/>
    <w:rsid w:val="00E93679"/>
    <w:rsid w:val="00EA3BC7"/>
    <w:rsid w:val="00EB339F"/>
    <w:rsid w:val="00EB5B6A"/>
    <w:rsid w:val="00ED1BD2"/>
    <w:rsid w:val="00EF2A24"/>
    <w:rsid w:val="00F06011"/>
    <w:rsid w:val="00F46957"/>
    <w:rsid w:val="00F553DC"/>
    <w:rsid w:val="00F57F19"/>
    <w:rsid w:val="00F64C09"/>
    <w:rsid w:val="00FB7F2F"/>
    <w:rsid w:val="00FD14D5"/>
    <w:rsid w:val="013F411C"/>
    <w:rsid w:val="08C70E05"/>
    <w:rsid w:val="14464D98"/>
    <w:rsid w:val="24379A3E"/>
    <w:rsid w:val="410168D5"/>
    <w:rsid w:val="4400A99C"/>
    <w:rsid w:val="5732843F"/>
    <w:rsid w:val="64D2FB9B"/>
    <w:rsid w:val="6575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0E62"/>
  <w15:chartTrackingRefBased/>
  <w15:docId w15:val="{DF55D0F8-661D-4474-A728-F6352D7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18"/>
  </w:style>
  <w:style w:type="paragraph" w:styleId="Heading1">
    <w:name w:val="heading 1"/>
    <w:basedOn w:val="Normal"/>
    <w:next w:val="Normal"/>
    <w:link w:val="Heading1Char"/>
    <w:uiPriority w:val="9"/>
    <w:qFormat/>
    <w:rsid w:val="00A93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F6F1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F1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85D0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48B1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E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48B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18"/>
    <w:rPr>
      <w:rFonts w:asciiTheme="majorHAnsi" w:eastAsiaTheme="majorEastAsia" w:hAnsiTheme="majorHAnsi" w:cstheme="majorBidi"/>
      <w:color w:val="4F6F1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3A18"/>
    <w:rPr>
      <w:rFonts w:asciiTheme="majorHAnsi" w:eastAsiaTheme="majorEastAsia" w:hAnsiTheme="majorHAnsi" w:cstheme="majorBidi"/>
      <w:color w:val="4F6F19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A18"/>
    <w:rPr>
      <w:rFonts w:asciiTheme="majorHAnsi" w:eastAsiaTheme="majorEastAsia" w:hAnsiTheme="majorHAnsi" w:cstheme="majorBidi"/>
      <w:color w:val="585D0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3A18"/>
    <w:rPr>
      <w:rFonts w:asciiTheme="majorHAnsi" w:eastAsiaTheme="majorEastAsia" w:hAnsiTheme="majorHAnsi" w:cstheme="majorBidi"/>
      <w:i/>
      <w:iCs/>
      <w:color w:val="848B1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A18"/>
  </w:style>
  <w:style w:type="paragraph" w:styleId="Footer">
    <w:name w:val="footer"/>
    <w:basedOn w:val="Normal"/>
    <w:link w:val="Foot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A18"/>
  </w:style>
  <w:style w:type="paragraph" w:styleId="ListParagraph">
    <w:name w:val="List Paragraph"/>
    <w:basedOn w:val="Normal"/>
    <w:uiPriority w:val="34"/>
    <w:qFormat/>
    <w:rsid w:val="00A93A1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E5E9D"/>
    <w:rPr>
      <w:rFonts w:asciiTheme="majorHAnsi" w:eastAsiaTheme="majorEastAsia" w:hAnsiTheme="majorHAnsi" w:cstheme="majorBidi"/>
      <w:color w:val="848B1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339F"/>
    <w:rPr>
      <w:color w:val="FF6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mbers@confor.org.uk?subject=Award%20Nomination%20:%20Changing%20Attitud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onfor Docs">
  <a:themeElements>
    <a:clrScheme name="Confor">
      <a:dk1>
        <a:srgbClr val="364440"/>
      </a:dk1>
      <a:lt1>
        <a:sysClr val="window" lastClr="FFFFFF"/>
      </a:lt1>
      <a:dk2>
        <a:srgbClr val="4F6F19"/>
      </a:dk2>
      <a:lt2>
        <a:srgbClr val="B2A97E"/>
      </a:lt2>
      <a:accent1>
        <a:srgbClr val="B2BB1E"/>
      </a:accent1>
      <a:accent2>
        <a:srgbClr val="4F6F19"/>
      </a:accent2>
      <a:accent3>
        <a:srgbClr val="776441"/>
      </a:accent3>
      <a:accent4>
        <a:srgbClr val="B2A97E"/>
      </a:accent4>
      <a:accent5>
        <a:srgbClr val="E3DED1"/>
      </a:accent5>
      <a:accent6>
        <a:srgbClr val="364440"/>
      </a:accent6>
      <a:hlink>
        <a:srgbClr val="FF6000"/>
      </a:hlink>
      <a:folHlink>
        <a:srgbClr val="7764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4D8E99375BF45A5365ECF2A6B5872" ma:contentTypeVersion="18" ma:contentTypeDescription="Create a new document." ma:contentTypeScope="" ma:versionID="be77a74ad1cbc520bd2dcc73b2792c28">
  <xsd:schema xmlns:xsd="http://www.w3.org/2001/XMLSchema" xmlns:xs="http://www.w3.org/2001/XMLSchema" xmlns:p="http://schemas.microsoft.com/office/2006/metadata/properties" xmlns:ns2="9566c8c7-cf1d-4db2-b36d-628573f27481" xmlns:ns3="09343f2f-282a-4f1a-822b-c98c8fac56fd" targetNamespace="http://schemas.microsoft.com/office/2006/metadata/properties" ma:root="true" ma:fieldsID="75ab95f5ca7ab8c75d5226fbb3d55101" ns2:_="" ns3:_="">
    <xsd:import namespace="9566c8c7-cf1d-4db2-b36d-628573f27481"/>
    <xsd:import namespace="09343f2f-282a-4f1a-822b-c98c8fac5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6c8c7-cf1d-4db2-b36d-628573f27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79aa-0eb0-431e-ba25-1a549f656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3f2f-282a-4f1a-822b-c98c8fac5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6a3781-f579-4304-8def-cc6d668ddcfe}" ma:internalName="TaxCatchAll" ma:showField="CatchAllData" ma:web="09343f2f-282a-4f1a-822b-c98c8fac5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6c8c7-cf1d-4db2-b36d-628573f27481">
      <Terms xmlns="http://schemas.microsoft.com/office/infopath/2007/PartnerControls"/>
    </lcf76f155ced4ddcb4097134ff3c332f>
    <TaxCatchAll xmlns="09343f2f-282a-4f1a-822b-c98c8fac56fd" xsi:nil="true"/>
    <SharedWithUsers xmlns="09343f2f-282a-4f1a-822b-c98c8fac56f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F3F91-0D72-4E00-AA55-0C3F6F39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6c8c7-cf1d-4db2-b36d-628573f27481"/>
    <ds:schemaRef ds:uri="09343f2f-282a-4f1a-822b-c98c8fac5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EC91A-1454-4819-8F4A-E11DE5E51BF7}">
  <ds:schemaRefs>
    <ds:schemaRef ds:uri="http://schemas.microsoft.com/office/2006/metadata/properties"/>
    <ds:schemaRef ds:uri="http://schemas.microsoft.com/office/infopath/2007/PartnerControls"/>
    <ds:schemaRef ds:uri="c79765b9-e543-464e-8e0e-8e3faac4c0fb"/>
    <ds:schemaRef ds:uri="40a4bd1c-3888-427b-bfc7-b752f48b8dd3"/>
    <ds:schemaRef ds:uri="9566c8c7-cf1d-4db2-b36d-628573f27481"/>
    <ds:schemaRef ds:uri="09343f2f-282a-4f1a-822b-c98c8fac56fd"/>
  </ds:schemaRefs>
</ds:datastoreItem>
</file>

<file path=customXml/itemProps3.xml><?xml version="1.0" encoding="utf-8"?>
<ds:datastoreItem xmlns:ds="http://schemas.openxmlformats.org/officeDocument/2006/customXml" ds:itemID="{969488F0-4135-4EC3-8E18-071D2C6A7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>Confor Ltd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O'Neill</dc:creator>
  <cp:keywords/>
  <dc:description/>
  <cp:lastModifiedBy>Eleanor O'Neill</cp:lastModifiedBy>
  <cp:revision>13</cp:revision>
  <dcterms:created xsi:type="dcterms:W3CDTF">2024-11-06T16:02:00Z</dcterms:created>
  <dcterms:modified xsi:type="dcterms:W3CDTF">2025-11-06T18:38:00Z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0x0101001BC4D8E99375BF45A5365ECF2A6B5872</vt:lpwstr>
  </property>
  <property fmtid="{D5CDD505-2E9C-101B-9397-08002B2CF9AE}" pid="3" name="Order">
    <vt:r8>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